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Plugins 怎麼選，裝好以後怎麼試？</w:t>
      </w:r>
    </w:p>
    <w:p>
      <w:pPr/>
      <w:r>
        <w:t>先挑符合工作的小工具包，再用不碰正式資料的任務驗證。</w:t>
      </w:r>
    </w:p>
    <w:p>
      <w:pPr>
        <w:pStyle w:val="Heading2"/>
      </w:pPr>
      <w:r>
        <w:t>本課成果</w:t>
      </w:r>
    </w:p>
    <w:p>
      <w:pPr/>
      <w:r>
        <w:t>一份外掛選用與試用紀錄，知道留下或移除的理由。</w:t>
      </w:r>
    </w:p>
    <w:p>
      <w:pPr>
        <w:pStyle w:val="Heading2"/>
      </w:pPr>
      <w:r>
        <w:t>使用條件</w:t>
      </w:r>
    </w:p>
    <w:p>
      <w:pPr/>
      <w:r>
        <w:t>官方目前Plugins適用付費方案，組織可限制可用來源。基本練習先閱讀官方Productivity頁；實際Add前確認公司允許、帳號可用及工具內容。不要為了課程連接真實信箱或安裝不明程式。 要執行待辦功能，需先準備獨立工作區並同意其建立流程檔；只看外掛資訊頁不算已試用。</w:t>
      </w:r>
    </w:p>
    <w:p>
      <w:pPr>
        <w:pStyle w:val="Heading2"/>
      </w:pPr>
      <w:r>
        <w:t>虛構練習材料</w:t>
      </w:r>
    </w:p>
    <w:p>
      <w:pPr/>
      <w:r>
        <w:t>• 虛構目標：在獨立練習工作區，把三件門市工作整理為待辦；不碰正式資料。</w:t>
      </w:r>
    </w:p>
    <w:p>
      <w:pPr/>
      <w:r>
        <w:t>• 工作：核對10本展示樣品；確認下週輪班表；整理兩份新品資料。負責人與期限都未提供。</w:t>
      </w:r>
    </w:p>
    <w:p>
      <w:pPr/>
      <w:r>
        <w:t>• 本次不需要：讀信箱、日曆、聊天紀錄，或更新外部任務服務。</w:t>
      </w:r>
    </w:p>
    <w:p>
      <w:pPr/>
      <w:r>
        <w:t>• 候選：官方Anthropic Productivity plugin；實際版本與元件以當下資訊頁為準。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看提供者，也看包裡有什麼</w:t>
      </w:r>
    </w:p>
    <w:p>
      <w:pPr/>
      <w:r>
        <w:t>在官方Productivity頁確認提供者與說明。記下技能、指令及可能連接的服務；Verified或官方來源有助辨認出處，但不能代替權限評估。</w:t>
      </w:r>
    </w:p>
    <w:p>
      <w:pPr/>
      <w:r>
        <w:t>先問：不用外掛，前面學的單次交辦是否已能完成？如果只是三筆待辦，簡單提示詞可能就夠。外掛應讓重複工作更一致，而不是增加不必要的設定。</w:t>
      </w:r>
    </w:p>
    <w:p>
      <w:pPr>
        <w:pStyle w:val="Heading2"/>
      </w:pPr>
      <w:r>
        <w:t>2. 在自己的帳號核對安裝範圍</w:t>
      </w:r>
    </w:p>
    <w:p>
      <w:pPr/>
      <w:r>
        <w:t>依官方流程查看Customize → Plugins → Discover；要加入時才選Add。若看不到這個入口，查方案、管理員政策與新版介面，不任意從網路下載替代包。</w:t>
      </w:r>
    </w:p>
    <w:p>
      <w:pPr/>
      <w:r>
        <w:t>加入帳號不等於所有外部服務都已授權。先看已安裝資訊頁，確認哪些元件可用、哪些仍要求連接。不要為了讓全部顯示綠燈就逐一授權。</w:t>
      </w:r>
    </w:p>
    <w:p>
      <w:pPr>
        <w:pStyle w:val="Heading2"/>
      </w:pPr>
      <w:r>
        <w:t>3. 用小任務驗證，不用真資料試探</w:t>
      </w:r>
    </w:p>
    <w:p>
      <w:pPr/>
      <w:r>
        <w:t>Productivity會以TASKS.md保存待辦，也可能建立CLAUDE.md、memory/和dashboard.html。本次網頁實測先限定本任務雲端隔離環境中新建的練習資料夾，讀start與task-management後確認計畫，只建立TASKS.md、CLAUDE.md與dashboard.html，不加memory、不掃描外部服務。桌面操作也不能指向正式專案或個人主資料夾。</w:t>
      </w:r>
    </w:p>
    <w:p>
      <w:pPr/>
      <w:r>
        <w:t>確認路徑後才整理本課三件工作；負責人和期限都應待確認。本次已下載練習ZIP並讀回三筆待辦，測後清理工作區及移除外掛。不要啟用信箱、日曆或聊天整合；若無法限定獨立工作區，先停止，把小任務記為未執行。</w:t>
      </w:r>
    </w:p>
    <w:p>
      <w:pPr>
        <w:pStyle w:val="Heading2"/>
      </w:pPr>
      <w:r>
        <w:t>4. 留下、調整或移除</w:t>
      </w:r>
    </w:p>
    <w:p>
      <w:pPr/>
      <w:r>
        <w:t>試用紀錄寫清來源、測試資料、實際用到的能力、超出需求的權限與結果。沒用到的元件不必開；不適合就依工具管理入口移除。</w:t>
      </w:r>
    </w:p>
    <w:p>
      <w:pPr/>
      <w:r>
        <w:t>移除外掛與撤銷外部服務授權是兩件事。若有連過服務，還要核對連接器與來源端授權；本課不假設移除外掛就清空所有存取。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我想測試已啟用的Productivity外掛。先說明在目前指定的獨立練習工作區會建立哪些檔案，等我確認再執行。只整理下列三件虛構門市工作，負責人與期限未提供就填待確認。不得讀其他資料夾，不讀信箱、日曆或聊天紀錄，不接外部服務。無法限定工作區就先停止。</w:t>
      </w:r>
    </w:p>
    <w:p>
      <w:pPr>
        <w:pStyle w:val="Heading2"/>
      </w:pPr>
      <w:r>
        <w:t>補充或修正</w:t>
      </w:r>
    </w:p>
    <w:p>
      <w:pPr>
        <w:shd w:fill="EDF5FA"/>
      </w:pPr>
      <w:r>
        <w:t>確認只在這個獨立練習工作區建立已列出的流程檔。請整理三項工作，保留未定欄位，回報實際檔案位置供我打開核對；不要建立外部待辦或送通知。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來源：提供者、版本或資訊頁已記錄。</w:t>
      </w:r>
    </w:p>
    <w:p>
      <w:pPr/>
      <w:r>
        <w:t>• 邊界：只寫入已核准的獨立練習工作區；不接外部服務。</w:t>
      </w:r>
    </w:p>
    <w:p>
      <w:pPr/>
      <w:r>
        <w:t>• 成果：三項工作，負責人期限待確認。</w:t>
      </w:r>
    </w:p>
    <w:p>
      <w:pPr/>
      <w:r>
        <w:t>• 效果：有實際試用結果才填已試用；只看資訊頁不能填完成。</w:t>
      </w:r>
    </w:p>
    <w:p>
      <w:pPr>
        <w:pStyle w:val="Heading2"/>
      </w:pPr>
      <w:r>
        <w:t>完成清單</w:t>
      </w:r>
    </w:p>
    <w:p>
      <w:pPr/>
      <w:r>
        <w:t>• □ 我能說出外掛包裡有哪些元件。</w:t>
      </w:r>
    </w:p>
    <w:p>
      <w:pPr/>
      <w:r>
        <w:t>• □ 我有明確的試用範圍與停止條件。</w:t>
      </w:r>
    </w:p>
    <w:p>
      <w:pPr/>
      <w:r>
        <w:t>• □ 我知道保留或移除的理由。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Plugins 官方使用說明</w:t>
        <w:br/>
        <w:t>https://support.claude.com/en/articles/13837440-use-plugins-in-claude</w:t>
      </w:r>
    </w:p>
    <w:p>
      <w:pPr/>
      <w:r>
        <w:rPr>
          <w:sz w:val="16"/>
        </w:rPr>
        <w:t>Productivity 官方頁</w:t>
        <w:br/>
        <w:t>https://claude.com/plugins/productivity</w:t>
      </w:r>
    </w:p>
    <w:p>
      <w:pPr/>
      <w:r>
        <w:rPr>
          <w:sz w:val="16"/>
        </w:rPr>
        <w:t>組織外掛管理</w:t>
        <w:br/>
        <w:t>https://support.claude.com/en/articles/13837433-manage-plugins-for-your-organization</w:t>
      </w:r>
    </w:p>
    <w:p>
      <w:pPr/>
      <w:r>
        <w:rPr>
          <w:sz w:val="16"/>
        </w:rPr>
        <w:t>Productivity檔案與工作流程</w:t>
        <w:br/>
        <w:t>https://github.com/anthropics/knowledge-work-plugins/blob/main/productivity/README.md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11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